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3798" w14:textId="77777777" w:rsidR="00B03E02" w:rsidRPr="00341E9A" w:rsidRDefault="00B03E02" w:rsidP="00B03E02">
      <w:pPr>
        <w:rPr>
          <w:rFonts w:ascii="Calibri" w:hAnsi="Calibri" w:cs="Calibri"/>
          <w:b/>
          <w:sz w:val="36"/>
          <w:szCs w:val="36"/>
        </w:rPr>
      </w:pPr>
      <w:r w:rsidRPr="00341E9A">
        <w:rPr>
          <w:rFonts w:ascii="Calibri" w:hAnsi="Calibri" w:cs="Calibri"/>
          <w:b/>
          <w:sz w:val="36"/>
          <w:szCs w:val="36"/>
        </w:rPr>
        <w:t>THE HISTORY OF ISRAEL LESSON 18</w:t>
      </w:r>
    </w:p>
    <w:p w14:paraId="05BEAC3F" w14:textId="77777777" w:rsidR="00B03E02" w:rsidRPr="00341E9A" w:rsidRDefault="00B03E02" w:rsidP="00B03E02">
      <w:pPr>
        <w:rPr>
          <w:rFonts w:ascii="Calibri" w:hAnsi="Calibri" w:cs="Calibri"/>
          <w:b/>
          <w:u w:val="single"/>
        </w:rPr>
      </w:pPr>
    </w:p>
    <w:p w14:paraId="7EE2A142" w14:textId="77777777" w:rsidR="00B03E02" w:rsidRPr="00341E9A" w:rsidRDefault="00B03E02" w:rsidP="00B03E02">
      <w:pPr>
        <w:rPr>
          <w:rFonts w:ascii="Calibri" w:hAnsi="Calibri" w:cs="Calibri"/>
          <w:b/>
          <w:u w:val="single"/>
        </w:rPr>
      </w:pPr>
      <w:r w:rsidRPr="00341E9A">
        <w:rPr>
          <w:rFonts w:ascii="Calibri" w:hAnsi="Calibri" w:cs="Calibri"/>
          <w:b/>
          <w:u w:val="single"/>
        </w:rPr>
        <w:t>DAYS ONE &amp; TWO</w:t>
      </w:r>
    </w:p>
    <w:p w14:paraId="57515FE7" w14:textId="77777777" w:rsidR="00B03E02" w:rsidRPr="00877D67" w:rsidRDefault="00B03E02" w:rsidP="00B03E02">
      <w:pPr>
        <w:keepNext/>
      </w:pPr>
      <w:r w:rsidRPr="00923BB5">
        <w:rPr>
          <w:rFonts w:ascii="Calibri" w:hAnsi="Calibri"/>
        </w:rPr>
        <w:t xml:space="preserve">Read </w:t>
      </w:r>
      <w:r w:rsidRPr="009B452A">
        <w:rPr>
          <w:rFonts w:ascii="Calibri" w:hAnsi="Calibri"/>
        </w:rPr>
        <w:t>2 Kings 16, 2 Chronicles 26:22-28:27, Isaiah 1:1 and 6-7</w:t>
      </w:r>
    </w:p>
    <w:p w14:paraId="67D915BB" w14:textId="77777777" w:rsidR="00B03E02" w:rsidRDefault="00B03E02" w:rsidP="00B03E02">
      <w:pPr>
        <w:ind w:left="331" w:hanging="331"/>
        <w:rPr>
          <w:rFonts w:ascii="Calibri" w:hAnsi="Calibri"/>
          <w:sz w:val="24"/>
          <w:szCs w:val="24"/>
        </w:rPr>
      </w:pPr>
    </w:p>
    <w:p w14:paraId="0E238798"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1.  During whose reigns did Isaiah prophesy according to Isaiah 1:1?</w:t>
      </w:r>
    </w:p>
    <w:p w14:paraId="45632D13"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0CBF1EB"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2.  a.  Give some of the details of Isaiah’s experience with God as found in Isaiah 6.</w:t>
      </w:r>
    </w:p>
    <w:p w14:paraId="22E5FD1C"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C0C376B" w14:textId="77777777" w:rsidR="00B03E02" w:rsidRPr="00341E9A" w:rsidRDefault="00B03E02" w:rsidP="00B03E02">
      <w:pPr>
        <w:ind w:left="360"/>
        <w:rPr>
          <w:rFonts w:ascii="Calibri" w:hAnsi="Calibri"/>
          <w:sz w:val="24"/>
          <w:szCs w:val="24"/>
        </w:rPr>
      </w:pPr>
      <w:r w:rsidRPr="00341E9A">
        <w:rPr>
          <w:rFonts w:ascii="Calibri" w:hAnsi="Calibri"/>
          <w:sz w:val="24"/>
          <w:szCs w:val="24"/>
        </w:rPr>
        <w:t>b.  What stands out to you concerning his “call” from these verses?</w:t>
      </w:r>
    </w:p>
    <w:p w14:paraId="6C2BE293"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A7C40F7"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3.  List several occurrences from Isaiah 7 that should have turned the course of Ahaz’s life.</w:t>
      </w:r>
    </w:p>
    <w:p w14:paraId="08C50022"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CF7E1C1" w14:textId="77777777" w:rsidR="00B03E02" w:rsidRPr="00341E9A" w:rsidRDefault="00B03E02" w:rsidP="00B03E02">
      <w:pPr>
        <w:ind w:left="331" w:hanging="33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9264" behindDoc="0" locked="0" layoutInCell="1" allowOverlap="1" wp14:anchorId="0DA1611C" wp14:editId="03172CC4">
                <wp:simplePos x="0" y="0"/>
                <wp:positionH relativeFrom="column">
                  <wp:posOffset>4000500</wp:posOffset>
                </wp:positionH>
                <wp:positionV relativeFrom="paragraph">
                  <wp:posOffset>60325</wp:posOffset>
                </wp:positionV>
                <wp:extent cx="2124075" cy="3077845"/>
                <wp:effectExtent l="9525" t="10795" r="9525" b="6985"/>
                <wp:wrapSquare wrapText="bothSides"/>
                <wp:docPr id="1690198722"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077845"/>
                        </a:xfrm>
                        <a:prstGeom prst="rect">
                          <a:avLst/>
                        </a:prstGeom>
                        <a:solidFill>
                          <a:srgbClr val="FFFFFF"/>
                        </a:solidFill>
                        <a:ln w="9525">
                          <a:solidFill>
                            <a:srgbClr val="000000"/>
                          </a:solidFill>
                          <a:miter lim="800000"/>
                          <a:headEnd/>
                          <a:tailEnd/>
                        </a:ln>
                      </wps:spPr>
                      <wps:txbx>
                        <w:txbxContent>
                          <w:p w14:paraId="5F745351" w14:textId="77777777" w:rsidR="00B03E02" w:rsidRPr="007C45D2" w:rsidRDefault="00B03E02" w:rsidP="00B03E02">
                            <w:pPr>
                              <w:jc w:val="both"/>
                              <w:rPr>
                                <w:szCs w:val="20"/>
                              </w:rPr>
                            </w:pPr>
                            <w:r w:rsidRPr="00E23287">
                              <w:rPr>
                                <w:rFonts w:ascii="Calibri" w:hAnsi="Calibri"/>
                                <w:sz w:val="24"/>
                                <w:szCs w:val="24"/>
                              </w:rPr>
                              <w:t xml:space="preserve">Isaiah’s message was directed for the most part to the southern kingdom of Judah.  He condemned the empty ritualism and idolatry of the </w:t>
                            </w:r>
                            <w:proofErr w:type="gramStart"/>
                            <w:r w:rsidRPr="00E23287">
                              <w:rPr>
                                <w:rFonts w:ascii="Calibri" w:hAnsi="Calibri"/>
                                <w:sz w:val="24"/>
                                <w:szCs w:val="24"/>
                              </w:rPr>
                              <w:t>day</w:t>
                            </w:r>
                            <w:proofErr w:type="gramEnd"/>
                            <w:r w:rsidRPr="00E23287">
                              <w:rPr>
                                <w:rFonts w:ascii="Calibri" w:hAnsi="Calibri"/>
                                <w:sz w:val="24"/>
                                <w:szCs w:val="24"/>
                              </w:rPr>
                              <w:t xml:space="preserve"> and he foresaw the coming Babylonian captivity.  More than any other prophet, he gives us detailed Scripture about the coming day of the Lord and the time after, including Israel’s future kingdom on earth.  The </w:t>
                            </w:r>
                            <w:proofErr w:type="gramStart"/>
                            <w:r w:rsidRPr="00E23287">
                              <w:rPr>
                                <w:rFonts w:ascii="Calibri" w:hAnsi="Calibri"/>
                                <w:sz w:val="24"/>
                                <w:szCs w:val="24"/>
                              </w:rPr>
                              <w:t>center-piece</w:t>
                            </w:r>
                            <w:proofErr w:type="gramEnd"/>
                            <w:r w:rsidRPr="00E23287">
                              <w:rPr>
                                <w:rFonts w:ascii="Calibri" w:hAnsi="Calibri"/>
                                <w:sz w:val="24"/>
                                <w:szCs w:val="24"/>
                              </w:rPr>
                              <w:t xml:space="preserve"> of Isaiah is chapter 53, which portrays Christ as the slain Lamb of God.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1611C" id="_x0000_t202" coordsize="21600,21600" o:spt="202" path="m,l,21600r21600,l21600,xe">
                <v:stroke joinstyle="miter"/>
                <v:path gradientshapeok="t" o:connecttype="rect"/>
              </v:shapetype>
              <v:shape id="Text Box 1742" o:spid="_x0000_s1026" type="#_x0000_t202" style="position:absolute;left:0;text-align:left;margin-left:315pt;margin-top:4.75pt;width:167.25pt;height:2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">
                <v:textbox style="mso-fit-shape-to-text:t">
                  <w:txbxContent>
                    <w:p w14:paraId="5F745351" w14:textId="77777777" w:rsidR="00B03E02" w:rsidRPr="007C45D2" w:rsidRDefault="00B03E02" w:rsidP="00B03E02">
                      <w:pPr>
                        <w:jc w:val="both"/>
                        <w:rPr>
                          <w:szCs w:val="20"/>
                        </w:rPr>
                      </w:pPr>
                      <w:r w:rsidRPr="00E23287">
                        <w:rPr>
                          <w:rFonts w:ascii="Calibri" w:hAnsi="Calibri"/>
                          <w:sz w:val="24"/>
                          <w:szCs w:val="24"/>
                        </w:rPr>
                        <w:t xml:space="preserve">Isaiah’s message was directed for the most part to the southern kingdom of Judah.  He condemned the empty ritualism and idolatry of the </w:t>
                      </w:r>
                      <w:proofErr w:type="gramStart"/>
                      <w:r w:rsidRPr="00E23287">
                        <w:rPr>
                          <w:rFonts w:ascii="Calibri" w:hAnsi="Calibri"/>
                          <w:sz w:val="24"/>
                          <w:szCs w:val="24"/>
                        </w:rPr>
                        <w:t>day</w:t>
                      </w:r>
                      <w:proofErr w:type="gramEnd"/>
                      <w:r w:rsidRPr="00E23287">
                        <w:rPr>
                          <w:rFonts w:ascii="Calibri" w:hAnsi="Calibri"/>
                          <w:sz w:val="24"/>
                          <w:szCs w:val="24"/>
                        </w:rPr>
                        <w:t xml:space="preserve"> and he foresaw the coming Babylonian captivity.  More than any other prophet, he gives us detailed Scripture about the coming day of the Lord and the time after, including Israel’s future kingdom on earth.  The </w:t>
                      </w:r>
                      <w:proofErr w:type="gramStart"/>
                      <w:r w:rsidRPr="00E23287">
                        <w:rPr>
                          <w:rFonts w:ascii="Calibri" w:hAnsi="Calibri"/>
                          <w:sz w:val="24"/>
                          <w:szCs w:val="24"/>
                        </w:rPr>
                        <w:t>center-piece</w:t>
                      </w:r>
                      <w:proofErr w:type="gramEnd"/>
                      <w:r w:rsidRPr="00E23287">
                        <w:rPr>
                          <w:rFonts w:ascii="Calibri" w:hAnsi="Calibri"/>
                          <w:sz w:val="24"/>
                          <w:szCs w:val="24"/>
                        </w:rPr>
                        <w:t xml:space="preserve"> of Isaiah is chapter 53, which portrays Christ as the slain Lamb of God.</w:t>
                      </w:r>
                    </w:p>
                  </w:txbxContent>
                </v:textbox>
                <w10:wrap type="square"/>
              </v:shape>
            </w:pict>
          </mc:Fallback>
        </mc:AlternateContent>
      </w:r>
      <w:r w:rsidRPr="00341E9A">
        <w:rPr>
          <w:rFonts w:ascii="Calibri" w:hAnsi="Calibri"/>
          <w:sz w:val="24"/>
          <w:szCs w:val="24"/>
        </w:rPr>
        <w:t>4.  List any references to Jesus the Messiah in the Isaiah verses.  (Compare Matthew 1:23)</w:t>
      </w:r>
    </w:p>
    <w:p w14:paraId="08A2BDBF"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5FC3F42"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5.  a.  How did Ahaz respond to the help God offered him?</w:t>
      </w:r>
    </w:p>
    <w:p w14:paraId="6AA02593"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0F39CA0"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b.  PERSONAL:  In what ways can we sometimes do the same?</w:t>
      </w:r>
    </w:p>
    <w:p w14:paraId="1CCE6221"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B33FD36" w14:textId="77777777" w:rsidR="00B03E02" w:rsidRPr="00341E9A" w:rsidRDefault="00B03E02" w:rsidP="00B03E02">
      <w:pPr>
        <w:ind w:left="360"/>
        <w:rPr>
          <w:rFonts w:ascii="Calibri" w:hAnsi="Calibri" w:cs="Calibri"/>
          <w:sz w:val="24"/>
          <w:szCs w:val="24"/>
        </w:rPr>
      </w:pPr>
    </w:p>
    <w:p w14:paraId="5485D56F" w14:textId="77777777" w:rsidR="00B03E02" w:rsidRPr="00341E9A" w:rsidRDefault="00B03E02" w:rsidP="00B03E02">
      <w:pPr>
        <w:rPr>
          <w:rFonts w:ascii="Calibri" w:hAnsi="Calibri" w:cs="Calibri"/>
          <w:sz w:val="24"/>
          <w:szCs w:val="24"/>
        </w:rPr>
      </w:pPr>
    </w:p>
    <w:p w14:paraId="2D59F4D8" w14:textId="77777777" w:rsidR="00B03E02" w:rsidRPr="00341E9A" w:rsidRDefault="00B03E02" w:rsidP="00B03E02">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6F12BD0F" w14:textId="77777777" w:rsidR="00B03E02" w:rsidRPr="00877D67" w:rsidRDefault="00B03E02" w:rsidP="00B03E02">
      <w:pPr>
        <w:keepNext/>
      </w:pPr>
      <w:r w:rsidRPr="009B452A">
        <w:rPr>
          <w:rFonts w:ascii="Calibri" w:hAnsi="Calibri"/>
        </w:rPr>
        <w:t>Read 2 Chronicles 29-32:23</w:t>
      </w:r>
    </w:p>
    <w:p w14:paraId="3CEBEA4D" w14:textId="77777777" w:rsidR="00B03E02" w:rsidRDefault="00B03E02" w:rsidP="00B03E02">
      <w:pPr>
        <w:ind w:left="648" w:hanging="648"/>
        <w:rPr>
          <w:rFonts w:ascii="Calibri" w:hAnsi="Calibri"/>
          <w:sz w:val="24"/>
          <w:szCs w:val="24"/>
        </w:rPr>
      </w:pPr>
    </w:p>
    <w:p w14:paraId="41885D92"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1.  a.  List the steps Hezekiah took to restore a proper spiritual climate in Judah.</w:t>
      </w:r>
    </w:p>
    <w:p w14:paraId="34974AC7"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AD636F0"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 xml:space="preserve">b.  What verses in 2 Chronicles 29 would you </w:t>
      </w:r>
      <w:proofErr w:type="gramStart"/>
      <w:r w:rsidRPr="00341E9A">
        <w:rPr>
          <w:rFonts w:ascii="Calibri" w:hAnsi="Calibri"/>
          <w:sz w:val="24"/>
          <w:szCs w:val="24"/>
        </w:rPr>
        <w:t>compare</w:t>
      </w:r>
      <w:proofErr w:type="gramEnd"/>
      <w:r w:rsidRPr="00341E9A">
        <w:rPr>
          <w:rFonts w:ascii="Calibri" w:hAnsi="Calibri"/>
          <w:sz w:val="24"/>
          <w:szCs w:val="24"/>
        </w:rPr>
        <w:t xml:space="preserve"> to John 2:13-17?</w:t>
      </w:r>
    </w:p>
    <w:p w14:paraId="2B1C9660"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44A8650"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 xml:space="preserve">c.  How could we apply each of the steps in question </w:t>
      </w:r>
      <w:r w:rsidRPr="00341E9A">
        <w:rPr>
          <w:rFonts w:ascii="Calibri" w:hAnsi="Calibri"/>
          <w:i/>
          <w:sz w:val="24"/>
          <w:szCs w:val="24"/>
        </w:rPr>
        <w:t>#1a</w:t>
      </w:r>
      <w:r w:rsidRPr="00341E9A">
        <w:rPr>
          <w:rFonts w:ascii="Calibri" w:hAnsi="Calibri"/>
          <w:sz w:val="24"/>
          <w:szCs w:val="24"/>
        </w:rPr>
        <w:t xml:space="preserve"> to ourselves, our church, or our nation?</w:t>
      </w:r>
    </w:p>
    <w:p w14:paraId="02C1B1CD"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BB19295"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 xml:space="preserve">2.  a.  CHALLENGE QUESTION:  What was so important about this Passover during Hezekiah’s reign?   </w:t>
      </w:r>
    </w:p>
    <w:p w14:paraId="5BCEBF8A"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A866B8C"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 xml:space="preserve">b.  From Exodus 12, how did </w:t>
      </w:r>
      <w:proofErr w:type="gramStart"/>
      <w:r w:rsidRPr="00341E9A">
        <w:rPr>
          <w:rFonts w:ascii="Calibri" w:hAnsi="Calibri"/>
          <w:sz w:val="24"/>
          <w:szCs w:val="24"/>
        </w:rPr>
        <w:t>the Passover</w:t>
      </w:r>
      <w:proofErr w:type="gramEnd"/>
      <w:r w:rsidRPr="00341E9A">
        <w:rPr>
          <w:rFonts w:ascii="Calibri" w:hAnsi="Calibri"/>
          <w:sz w:val="24"/>
          <w:szCs w:val="24"/>
        </w:rPr>
        <w:t xml:space="preserve"> originate?</w:t>
      </w:r>
    </w:p>
    <w:p w14:paraId="25970893"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FE2BB4B" w14:textId="77777777" w:rsidR="00B03E02" w:rsidRPr="00341E9A" w:rsidRDefault="00B03E02" w:rsidP="00B03E02">
      <w:pPr>
        <w:rPr>
          <w:rFonts w:ascii="Calibri" w:hAnsi="Calibri"/>
          <w:sz w:val="24"/>
          <w:szCs w:val="24"/>
        </w:rPr>
      </w:pPr>
      <w:r w:rsidRPr="00341E9A">
        <w:rPr>
          <w:rFonts w:ascii="Calibri" w:hAnsi="Calibri"/>
          <w:sz w:val="24"/>
          <w:szCs w:val="24"/>
        </w:rPr>
        <w:t>3.  a.  What do John 1:29 and 1 Corinthians 5:7b say about Christ?</w:t>
      </w:r>
    </w:p>
    <w:p w14:paraId="2E30A80D"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E7B57EF"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b.  What does Hebrews 9:11-15 say about something better than the old covenant sacrifices made in the Temple?</w:t>
      </w:r>
    </w:p>
    <w:p w14:paraId="1BABBA7D"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A93B935"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 xml:space="preserve">4.  a.  Who did Hezekiah invite to </w:t>
      </w:r>
      <w:proofErr w:type="gramStart"/>
      <w:r w:rsidRPr="00341E9A">
        <w:rPr>
          <w:rFonts w:ascii="Calibri" w:hAnsi="Calibri"/>
          <w:sz w:val="24"/>
          <w:szCs w:val="24"/>
        </w:rPr>
        <w:t>the Passover</w:t>
      </w:r>
      <w:proofErr w:type="gramEnd"/>
      <w:r w:rsidRPr="00341E9A">
        <w:rPr>
          <w:rFonts w:ascii="Calibri" w:hAnsi="Calibri"/>
          <w:sz w:val="24"/>
          <w:szCs w:val="24"/>
        </w:rPr>
        <w:t>?</w:t>
      </w:r>
    </w:p>
    <w:p w14:paraId="261E16FE"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53BDA21"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 xml:space="preserve">b.  In what different ways were the invitations received? </w:t>
      </w:r>
    </w:p>
    <w:p w14:paraId="6B64CFFC"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0D96357" w14:textId="77777777" w:rsidR="00B03E02" w:rsidRPr="00341E9A" w:rsidRDefault="00B03E02" w:rsidP="00B03E02">
      <w:pPr>
        <w:rPr>
          <w:rFonts w:ascii="Calibri" w:hAnsi="Calibri" w:cs="Calibri"/>
          <w:b/>
          <w:u w:val="single"/>
        </w:rPr>
      </w:pPr>
    </w:p>
    <w:p w14:paraId="1EC4D846" w14:textId="77777777" w:rsidR="00B03E02" w:rsidRDefault="00B03E02" w:rsidP="00B03E02">
      <w:pPr>
        <w:rPr>
          <w:rFonts w:ascii="Calibri" w:hAnsi="Calibri" w:cs="Calibri"/>
          <w:b/>
          <w:u w:val="single"/>
        </w:rPr>
      </w:pPr>
    </w:p>
    <w:p w14:paraId="00A9BCD7" w14:textId="77777777" w:rsidR="00B03E02" w:rsidRPr="00341E9A" w:rsidRDefault="00B03E02" w:rsidP="00B03E02">
      <w:pPr>
        <w:rPr>
          <w:rFonts w:ascii="Calibri" w:hAnsi="Calibri" w:cs="Calibri"/>
          <w:sz w:val="24"/>
          <w:szCs w:val="24"/>
        </w:rPr>
      </w:pPr>
      <w:r w:rsidRPr="00341E9A">
        <w:rPr>
          <w:rFonts w:ascii="Calibri" w:hAnsi="Calibri" w:cs="Calibri"/>
          <w:b/>
          <w:u w:val="single"/>
        </w:rPr>
        <w:t>DAY FOUR</w:t>
      </w:r>
    </w:p>
    <w:p w14:paraId="0ABE3B8E" w14:textId="77777777" w:rsidR="00B03E02" w:rsidRPr="00877D67" w:rsidRDefault="00B03E02" w:rsidP="00B03E02">
      <w:pPr>
        <w:keepNext/>
      </w:pPr>
      <w:r w:rsidRPr="009B452A">
        <w:rPr>
          <w:rFonts w:ascii="Calibri" w:hAnsi="Calibri"/>
        </w:rPr>
        <w:t>Read 2 Kings 18-19, 2 Chronicles 32, and Isaiah 36-37</w:t>
      </w:r>
    </w:p>
    <w:p w14:paraId="3EFF79F3" w14:textId="77777777" w:rsidR="00B03E02" w:rsidRDefault="00B03E02" w:rsidP="00B03E02">
      <w:pPr>
        <w:ind w:left="331" w:hanging="331"/>
        <w:rPr>
          <w:rFonts w:ascii="Calibri" w:hAnsi="Calibri"/>
          <w:sz w:val="24"/>
          <w:szCs w:val="24"/>
        </w:rPr>
      </w:pPr>
    </w:p>
    <w:p w14:paraId="69F62991"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1.  What peril came to try Hezekiah’s faith?</w:t>
      </w:r>
    </w:p>
    <w:p w14:paraId="6655EE00"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CD7922B"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 xml:space="preserve">2.  How did he first respond?  (2 Kings 18:7 must be </w:t>
      </w:r>
      <w:proofErr w:type="gramStart"/>
      <w:r w:rsidRPr="00341E9A">
        <w:rPr>
          <w:rFonts w:ascii="Calibri" w:hAnsi="Calibri"/>
          <w:sz w:val="24"/>
          <w:szCs w:val="24"/>
        </w:rPr>
        <w:t>taken into account</w:t>
      </w:r>
      <w:proofErr w:type="gramEnd"/>
      <w:r w:rsidRPr="00341E9A">
        <w:rPr>
          <w:rFonts w:ascii="Calibri" w:hAnsi="Calibri"/>
          <w:sz w:val="24"/>
          <w:szCs w:val="24"/>
        </w:rPr>
        <w:t>)</w:t>
      </w:r>
    </w:p>
    <w:p w14:paraId="099856E3"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AAFE6C8"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 xml:space="preserve">3.  a.  What steps did he take to show he was not overcome by fear but trusted in God’s </w:t>
      </w:r>
      <w:proofErr w:type="gramStart"/>
      <w:r w:rsidRPr="00341E9A">
        <w:rPr>
          <w:rFonts w:ascii="Calibri" w:hAnsi="Calibri"/>
          <w:sz w:val="24"/>
          <w:szCs w:val="24"/>
        </w:rPr>
        <w:t>ever present</w:t>
      </w:r>
      <w:proofErr w:type="gramEnd"/>
      <w:r w:rsidRPr="00341E9A">
        <w:rPr>
          <w:rFonts w:ascii="Calibri" w:hAnsi="Calibri"/>
          <w:sz w:val="24"/>
          <w:szCs w:val="24"/>
        </w:rPr>
        <w:t xml:space="preserve"> help?</w:t>
      </w:r>
    </w:p>
    <w:p w14:paraId="158BDBDA"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AD0A337"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b.  Write out his words in 2 Chronicles 32:7-8a.</w:t>
      </w:r>
    </w:p>
    <w:p w14:paraId="317E03DA"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B26062F"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 xml:space="preserve">c.  PERSONAL:  What do these words say to </w:t>
      </w:r>
      <w:r w:rsidRPr="00341E9A">
        <w:rPr>
          <w:rFonts w:ascii="Calibri" w:hAnsi="Calibri"/>
          <w:sz w:val="24"/>
          <w:szCs w:val="24"/>
          <w:u w:val="single"/>
        </w:rPr>
        <w:t>you</w:t>
      </w:r>
      <w:r w:rsidRPr="00341E9A">
        <w:rPr>
          <w:rFonts w:ascii="Calibri" w:hAnsi="Calibri"/>
          <w:sz w:val="24"/>
          <w:szCs w:val="24"/>
        </w:rPr>
        <w:t xml:space="preserve"> today?</w:t>
      </w:r>
    </w:p>
    <w:p w14:paraId="4A668AE0"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24E51D7"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4.  a.  How did the enemy come against Hezekiah’s words?</w:t>
      </w:r>
    </w:p>
    <w:p w14:paraId="0A166668"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CE629B4"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b.  Share the main points of Hezekiah’s prayerful response from Isaiah 37.</w:t>
      </w:r>
    </w:p>
    <w:p w14:paraId="186356F6"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6988CCB"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 xml:space="preserve">c.  What words did Isaiah send to reassure Hezekiah in 2 Kings 19 concerning the king of Assyria?  </w:t>
      </w:r>
    </w:p>
    <w:p w14:paraId="360BD12B"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8928B17"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d.  How did God miraculously intervene against Sennacherib, confirming Isaiah’s prophecy?</w:t>
      </w:r>
    </w:p>
    <w:p w14:paraId="7E642221"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9DF7818" w14:textId="77777777" w:rsidR="00B03E02" w:rsidRDefault="00B03E02" w:rsidP="00B03E02">
      <w:pPr>
        <w:rPr>
          <w:rFonts w:ascii="Calibri" w:hAnsi="Calibri" w:cs="Calibri"/>
          <w:b/>
          <w:u w:val="single"/>
        </w:rPr>
      </w:pPr>
    </w:p>
    <w:p w14:paraId="1D0F108E" w14:textId="77777777" w:rsidR="00B03E02" w:rsidRPr="00341E9A" w:rsidRDefault="00B03E02" w:rsidP="00B03E02">
      <w:pPr>
        <w:rPr>
          <w:rFonts w:ascii="Calibri" w:hAnsi="Calibri" w:cs="Calibri"/>
          <w:b/>
          <w:u w:val="single"/>
        </w:rPr>
      </w:pPr>
    </w:p>
    <w:p w14:paraId="65FAD746" w14:textId="77777777" w:rsidR="00B03E02" w:rsidRPr="00341E9A" w:rsidRDefault="00B03E02" w:rsidP="00B03E02">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63218167" w14:textId="77777777" w:rsidR="00B03E02" w:rsidRPr="00877D67" w:rsidRDefault="00B03E02" w:rsidP="00B03E02">
      <w:pPr>
        <w:keepNext/>
      </w:pPr>
      <w:r w:rsidRPr="009B452A">
        <w:rPr>
          <w:rFonts w:ascii="Calibri" w:hAnsi="Calibri"/>
        </w:rPr>
        <w:t>Read 2 Kings 20,</w:t>
      </w:r>
      <w:r>
        <w:rPr>
          <w:rFonts w:ascii="Calibri" w:hAnsi="Calibri"/>
        </w:rPr>
        <w:t xml:space="preserve"> </w:t>
      </w:r>
      <w:r w:rsidRPr="009B452A">
        <w:rPr>
          <w:rFonts w:ascii="Calibri" w:hAnsi="Calibri"/>
        </w:rPr>
        <w:t>2 Chronicles 32:24-33, and Isaiah 38-39</w:t>
      </w:r>
    </w:p>
    <w:p w14:paraId="176E389E" w14:textId="77777777" w:rsidR="00B03E02" w:rsidRDefault="00B03E02" w:rsidP="00B03E02">
      <w:pPr>
        <w:ind w:left="331" w:hanging="331"/>
        <w:rPr>
          <w:rFonts w:ascii="Calibri" w:hAnsi="Calibri"/>
          <w:sz w:val="24"/>
          <w:szCs w:val="24"/>
        </w:rPr>
      </w:pPr>
    </w:p>
    <w:p w14:paraId="7A7EC3F6"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1.  Share Isaiah’s message to Hezekiah in 2 Kings 20.</w:t>
      </w:r>
    </w:p>
    <w:p w14:paraId="3449F09F"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CAF54D5"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2.  Why did Hezekiah want to live longer?</w:t>
      </w:r>
    </w:p>
    <w:p w14:paraId="13A0D968"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1A9EA6B" w14:textId="77777777" w:rsidR="00B03E02" w:rsidRPr="00341E9A" w:rsidRDefault="00B03E02" w:rsidP="00B03E02">
      <w:pPr>
        <w:ind w:left="648" w:hanging="648"/>
        <w:rPr>
          <w:rFonts w:ascii="Calibri" w:hAnsi="Calibri"/>
          <w:sz w:val="24"/>
          <w:szCs w:val="24"/>
        </w:rPr>
      </w:pPr>
      <w:r w:rsidRPr="00341E9A">
        <w:rPr>
          <w:rFonts w:ascii="Calibri" w:hAnsi="Calibri"/>
          <w:sz w:val="24"/>
          <w:szCs w:val="24"/>
        </w:rPr>
        <w:t xml:space="preserve">3.  a.  What miracle took place before </w:t>
      </w:r>
      <w:proofErr w:type="gramStart"/>
      <w:r w:rsidRPr="00341E9A">
        <w:rPr>
          <w:rFonts w:ascii="Calibri" w:hAnsi="Calibri"/>
          <w:sz w:val="24"/>
          <w:szCs w:val="24"/>
        </w:rPr>
        <w:t>his</w:t>
      </w:r>
      <w:proofErr w:type="gramEnd"/>
      <w:r w:rsidRPr="00341E9A">
        <w:rPr>
          <w:rFonts w:ascii="Calibri" w:hAnsi="Calibri"/>
          <w:sz w:val="24"/>
          <w:szCs w:val="24"/>
        </w:rPr>
        <w:t xml:space="preserve"> healing?</w:t>
      </w:r>
    </w:p>
    <w:p w14:paraId="627E3F14"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A4D32BF" w14:textId="77777777" w:rsidR="00B03E02" w:rsidRPr="00341E9A" w:rsidRDefault="00B03E02" w:rsidP="00B03E02">
      <w:pPr>
        <w:ind w:left="691" w:hanging="331"/>
        <w:rPr>
          <w:rFonts w:ascii="Calibri" w:hAnsi="Calibri"/>
          <w:sz w:val="24"/>
          <w:szCs w:val="24"/>
        </w:rPr>
      </w:pPr>
      <w:r w:rsidRPr="00341E9A">
        <w:rPr>
          <w:rFonts w:ascii="Calibri" w:hAnsi="Calibri"/>
          <w:sz w:val="24"/>
          <w:szCs w:val="24"/>
        </w:rPr>
        <w:t>b.  What was the main point of what he wrote after he had recovered from his sickness in Isaiah 38?</w:t>
      </w:r>
    </w:p>
    <w:p w14:paraId="2046BC1B" w14:textId="77777777" w:rsidR="00B03E02" w:rsidRPr="008B0DE6" w:rsidRDefault="00B03E02" w:rsidP="00B03E0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242C978"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4.  How did Hezekiah fail following his recovery?</w:t>
      </w:r>
    </w:p>
    <w:p w14:paraId="1CC135DD"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8E711F5" w14:textId="77777777" w:rsidR="00B03E02" w:rsidRPr="00341E9A" w:rsidRDefault="00B03E02" w:rsidP="00B03E02">
      <w:pPr>
        <w:ind w:left="331" w:hanging="331"/>
        <w:rPr>
          <w:rFonts w:ascii="Calibri" w:hAnsi="Calibri"/>
          <w:sz w:val="24"/>
          <w:szCs w:val="24"/>
        </w:rPr>
      </w:pPr>
      <w:r w:rsidRPr="00341E9A">
        <w:rPr>
          <w:rFonts w:ascii="Calibri" w:hAnsi="Calibri"/>
          <w:sz w:val="24"/>
          <w:szCs w:val="24"/>
        </w:rPr>
        <w:t xml:space="preserve">5.  Give phrases that show </w:t>
      </w:r>
      <w:proofErr w:type="gramStart"/>
      <w:r w:rsidRPr="00341E9A">
        <w:rPr>
          <w:rFonts w:ascii="Calibri" w:hAnsi="Calibri"/>
          <w:sz w:val="24"/>
          <w:szCs w:val="24"/>
        </w:rPr>
        <w:t>the majority of</w:t>
      </w:r>
      <w:proofErr w:type="gramEnd"/>
      <w:r w:rsidRPr="00341E9A">
        <w:rPr>
          <w:rFonts w:ascii="Calibri" w:hAnsi="Calibri"/>
          <w:sz w:val="24"/>
          <w:szCs w:val="24"/>
        </w:rPr>
        <w:t xml:space="preserve"> his life was pleasing to God and man.</w:t>
      </w:r>
    </w:p>
    <w:p w14:paraId="3B3C12E9" w14:textId="77777777" w:rsidR="00B03E02" w:rsidRPr="008B0DE6" w:rsidRDefault="00B03E02" w:rsidP="00B03E02">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7882916" w14:textId="77777777" w:rsidR="003D0F01" w:rsidRDefault="003D0F01" w:rsidP="00B03E02">
      <w:pPr>
        <w:ind w:left="331" w:hanging="331"/>
      </w:pPr>
    </w:p>
    <w:sectPr w:rsidR="003D0F0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1A85" w14:textId="77777777" w:rsidR="00000000" w:rsidRDefault="00000000" w:rsidP="00CF7FB6">
    <w:pPr>
      <w:pStyle w:val="Footer"/>
      <w:tabs>
        <w:tab w:val="clear" w:pos="9360"/>
        <w:tab w:val="right" w:pos="9990"/>
      </w:tabs>
      <w:rPr>
        <w:rFonts w:ascii="Calibri" w:hAnsi="Calibri" w:cs="Calibri"/>
        <w:sz w:val="22"/>
        <w:szCs w:val="22"/>
      </w:rPr>
    </w:pPr>
    <w:r>
      <w:rPr>
        <w:rFonts w:ascii="Calibri" w:hAnsi="Calibri" w:cs="Calibri"/>
        <w:sz w:val="22"/>
        <w:szCs w:val="22"/>
      </w:rPr>
      <w:t>Lesson 18</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noProof/>
        <w:sz w:val="22"/>
        <w:szCs w:val="22"/>
      </w:rPr>
      <w:t>99</w:t>
    </w:r>
    <w:r>
      <w:rPr>
        <w:rFonts w:ascii="Calibri" w:hAnsi="Calibri" w:cs="Calibri"/>
        <w:sz w:val="22"/>
        <w:szCs w:val="22"/>
      </w:rPr>
      <w:fldChar w:fldCharType="end"/>
    </w:r>
  </w:p>
  <w:p w14:paraId="168F2674"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alFCO5P2CYLpM4HtdktaFfQWcPaVFZ1Tf5CyI0Lgg20HIjBM+LXBxXHshzBK6C8LgfLUeRRvn2hP4PpoO+bsZQ==" w:salt="7smw0e6Ol+PHYLdmZ82F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02"/>
    <w:rsid w:val="003D0F01"/>
    <w:rsid w:val="00431509"/>
    <w:rsid w:val="00611B85"/>
    <w:rsid w:val="00B03E02"/>
    <w:rsid w:val="00E838EB"/>
    <w:rsid w:val="00F7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99A6"/>
  <w15:chartTrackingRefBased/>
  <w15:docId w15:val="{26A7A7D0-ED81-486A-9C45-4DC564C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0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03E0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3E0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3E02"/>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03E0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03E0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03E0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03E0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03E0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03E0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02"/>
    <w:rPr>
      <w:rFonts w:eastAsiaTheme="majorEastAsia" w:cstheme="majorBidi"/>
      <w:color w:val="272727" w:themeColor="text1" w:themeTint="D8"/>
    </w:rPr>
  </w:style>
  <w:style w:type="paragraph" w:styleId="Title">
    <w:name w:val="Title"/>
    <w:basedOn w:val="Normal"/>
    <w:next w:val="Normal"/>
    <w:link w:val="TitleChar"/>
    <w:uiPriority w:val="10"/>
    <w:qFormat/>
    <w:rsid w:val="00B03E0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3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02"/>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03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0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03E02"/>
    <w:rPr>
      <w:i/>
      <w:iCs/>
      <w:color w:val="404040" w:themeColor="text1" w:themeTint="BF"/>
    </w:rPr>
  </w:style>
  <w:style w:type="paragraph" w:styleId="ListParagraph">
    <w:name w:val="List Paragraph"/>
    <w:basedOn w:val="Normal"/>
    <w:uiPriority w:val="34"/>
    <w:qFormat/>
    <w:rsid w:val="00B03E0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03E02"/>
    <w:rPr>
      <w:i/>
      <w:iCs/>
      <w:color w:val="0F4761" w:themeColor="accent1" w:themeShade="BF"/>
    </w:rPr>
  </w:style>
  <w:style w:type="paragraph" w:styleId="IntenseQuote">
    <w:name w:val="Intense Quote"/>
    <w:basedOn w:val="Normal"/>
    <w:next w:val="Normal"/>
    <w:link w:val="IntenseQuoteChar"/>
    <w:uiPriority w:val="30"/>
    <w:qFormat/>
    <w:rsid w:val="00B03E0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03E02"/>
    <w:rPr>
      <w:i/>
      <w:iCs/>
      <w:color w:val="0F4761" w:themeColor="accent1" w:themeShade="BF"/>
    </w:rPr>
  </w:style>
  <w:style w:type="character" w:styleId="IntenseReference">
    <w:name w:val="Intense Reference"/>
    <w:basedOn w:val="DefaultParagraphFont"/>
    <w:uiPriority w:val="32"/>
    <w:qFormat/>
    <w:rsid w:val="00B03E02"/>
    <w:rPr>
      <w:b/>
      <w:bCs/>
      <w:smallCaps/>
      <w:color w:val="0F4761" w:themeColor="accent1" w:themeShade="BF"/>
      <w:spacing w:val="5"/>
    </w:rPr>
  </w:style>
  <w:style w:type="paragraph" w:styleId="Footer">
    <w:name w:val="footer"/>
    <w:basedOn w:val="Normal"/>
    <w:link w:val="FooterChar"/>
    <w:uiPriority w:val="99"/>
    <w:unhideWhenUsed/>
    <w:rsid w:val="00B03E02"/>
    <w:pPr>
      <w:tabs>
        <w:tab w:val="center" w:pos="4680"/>
        <w:tab w:val="right" w:pos="9360"/>
      </w:tabs>
    </w:pPr>
  </w:style>
  <w:style w:type="character" w:customStyle="1" w:styleId="FooterChar">
    <w:name w:val="Footer Char"/>
    <w:basedOn w:val="DefaultParagraphFont"/>
    <w:link w:val="Footer"/>
    <w:uiPriority w:val="99"/>
    <w:rsid w:val="00B03E02"/>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2</cp:revision>
  <dcterms:created xsi:type="dcterms:W3CDTF">2024-08-29T19:06:00Z</dcterms:created>
  <dcterms:modified xsi:type="dcterms:W3CDTF">2024-08-29T19:18:00Z</dcterms:modified>
</cp:coreProperties>
</file>